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D5BFA" w14:textId="18078670" w:rsidR="00FE3F57" w:rsidRPr="00FE3F57" w:rsidRDefault="00FE3F57">
      <w:pPr>
        <w:spacing w:after="0"/>
        <w:jc w:val="center"/>
        <w:rPr>
          <w:rFonts w:ascii="Arial" w:eastAsia="Arial" w:hAnsi="Arial" w:cs="Arial"/>
          <w:sz w:val="26"/>
          <w:szCs w:val="26"/>
        </w:rPr>
      </w:pPr>
    </w:p>
    <w:p w14:paraId="367E7876" w14:textId="7AF8BE13" w:rsidR="00FE3F57" w:rsidRPr="00FE3F57" w:rsidRDefault="00FE3F57">
      <w:pPr>
        <w:spacing w:after="0"/>
        <w:jc w:val="center"/>
        <w:rPr>
          <w:rFonts w:ascii="Arial" w:eastAsia="Arial" w:hAnsi="Arial" w:cs="Arial"/>
          <w:sz w:val="26"/>
          <w:szCs w:val="26"/>
        </w:rPr>
      </w:pPr>
    </w:p>
    <w:p w14:paraId="2CE01D69" w14:textId="11347E23" w:rsidR="00FE3F57" w:rsidRPr="00FE3F57" w:rsidRDefault="00FE3F57">
      <w:pPr>
        <w:spacing w:after="0"/>
        <w:jc w:val="center"/>
        <w:rPr>
          <w:rFonts w:ascii="Arial" w:eastAsia="Arial" w:hAnsi="Arial" w:cs="Arial"/>
          <w:sz w:val="26"/>
          <w:szCs w:val="26"/>
        </w:rPr>
      </w:pPr>
    </w:p>
    <w:p w14:paraId="00000001" w14:textId="77777777" w:rsidR="001A29CE" w:rsidRPr="001B7AA0" w:rsidRDefault="002A3DE6" w:rsidP="000D77D2">
      <w:pPr>
        <w:spacing w:after="0"/>
        <w:rPr>
          <w:rFonts w:ascii="Book Antiqua" w:eastAsia="Arial" w:hAnsi="Book Antiqua" w:cs="Arial"/>
          <w:caps/>
          <w:sz w:val="26"/>
          <w:szCs w:val="26"/>
        </w:rPr>
      </w:pPr>
      <w:r w:rsidRPr="001B7AA0">
        <w:rPr>
          <w:rFonts w:ascii="Book Antiqua" w:eastAsia="Arial" w:hAnsi="Book Antiqua" w:cs="Arial"/>
          <w:caps/>
          <w:sz w:val="26"/>
          <w:szCs w:val="26"/>
        </w:rPr>
        <w:t xml:space="preserve">Consortium Partnership Network </w:t>
      </w:r>
    </w:p>
    <w:p w14:paraId="00000002" w14:textId="7F99BE31" w:rsidR="001A29CE" w:rsidRPr="001B7AA0" w:rsidRDefault="002A3DE6" w:rsidP="000D77D2">
      <w:pPr>
        <w:spacing w:after="0"/>
        <w:rPr>
          <w:rFonts w:ascii="Book Antiqua" w:eastAsia="Arial" w:hAnsi="Book Antiqua" w:cs="Arial"/>
          <w:caps/>
          <w:sz w:val="26"/>
          <w:szCs w:val="26"/>
        </w:rPr>
      </w:pPr>
      <w:r w:rsidRPr="001B7AA0">
        <w:rPr>
          <w:rFonts w:ascii="Book Antiqua" w:eastAsia="Arial" w:hAnsi="Book Antiqua" w:cs="Arial"/>
          <w:caps/>
          <w:sz w:val="26"/>
          <w:szCs w:val="26"/>
        </w:rPr>
        <w:t xml:space="preserve">Board of Directors </w:t>
      </w:r>
    </w:p>
    <w:p w14:paraId="00000005" w14:textId="0F8B253F" w:rsidR="001A29CE" w:rsidRPr="001B7AA0" w:rsidRDefault="001A29CE">
      <w:pPr>
        <w:spacing w:after="0"/>
        <w:rPr>
          <w:rFonts w:ascii="Book Antiqua" w:eastAsia="Arial" w:hAnsi="Book Antiqua" w:cs="Arial"/>
          <w:sz w:val="26"/>
          <w:szCs w:val="26"/>
        </w:rPr>
      </w:pPr>
    </w:p>
    <w:p w14:paraId="00000006" w14:textId="43C95B80" w:rsidR="001A29CE" w:rsidRPr="001B7AA0" w:rsidRDefault="002A3DE6">
      <w:pPr>
        <w:spacing w:after="0" w:line="240" w:lineRule="auto"/>
        <w:rPr>
          <w:rFonts w:ascii="Book Antiqua" w:eastAsia="Arial" w:hAnsi="Book Antiqua" w:cs="Arial"/>
          <w:b/>
          <w:sz w:val="32"/>
          <w:szCs w:val="32"/>
          <w:u w:val="single"/>
        </w:rPr>
      </w:pPr>
      <w:r w:rsidRPr="001B7AA0">
        <w:rPr>
          <w:rFonts w:ascii="Book Antiqua" w:eastAsia="Arial" w:hAnsi="Book Antiqua" w:cs="Arial"/>
          <w:b/>
          <w:sz w:val="32"/>
          <w:szCs w:val="32"/>
          <w:u w:val="single"/>
        </w:rPr>
        <w:t>NOTICE TO THE PUBLIC</w:t>
      </w:r>
    </w:p>
    <w:p w14:paraId="00000007" w14:textId="23B09072" w:rsidR="001A29CE" w:rsidRPr="001B7AA0" w:rsidRDefault="002A3DE6">
      <w:pPr>
        <w:spacing w:after="0" w:line="240" w:lineRule="auto"/>
        <w:rPr>
          <w:rFonts w:ascii="Book Antiqua" w:eastAsia="Arial" w:hAnsi="Book Antiqua" w:cs="Arial"/>
          <w:b/>
          <w:i/>
          <w:sz w:val="28"/>
          <w:szCs w:val="28"/>
        </w:rPr>
      </w:pPr>
      <w:r w:rsidRPr="001B7AA0">
        <w:rPr>
          <w:rFonts w:ascii="Book Antiqua" w:eastAsia="Arial" w:hAnsi="Book Antiqua" w:cs="Arial"/>
          <w:b/>
          <w:i/>
          <w:sz w:val="28"/>
          <w:szCs w:val="28"/>
        </w:rPr>
        <w:t>July 2</w:t>
      </w:r>
      <w:r w:rsidR="006B3B74" w:rsidRPr="001B7AA0">
        <w:rPr>
          <w:rFonts w:ascii="Book Antiqua" w:eastAsia="Arial" w:hAnsi="Book Antiqua" w:cs="Arial"/>
          <w:b/>
          <w:i/>
          <w:sz w:val="28"/>
          <w:szCs w:val="28"/>
        </w:rPr>
        <w:t>5</w:t>
      </w:r>
      <w:r w:rsidRPr="001B7AA0">
        <w:rPr>
          <w:rFonts w:ascii="Book Antiqua" w:eastAsia="Arial" w:hAnsi="Book Antiqua" w:cs="Arial"/>
          <w:b/>
          <w:i/>
          <w:sz w:val="28"/>
          <w:szCs w:val="28"/>
        </w:rPr>
        <w:t>, 2019</w:t>
      </w:r>
    </w:p>
    <w:p w14:paraId="00000008" w14:textId="07619B16" w:rsidR="001A29CE" w:rsidRPr="001B7AA0" w:rsidRDefault="001A29CE">
      <w:pPr>
        <w:spacing w:after="0" w:line="240" w:lineRule="auto"/>
        <w:rPr>
          <w:rFonts w:ascii="Book Antiqua" w:eastAsia="Arial" w:hAnsi="Book Antiqua" w:cs="Arial"/>
          <w:i/>
        </w:rPr>
      </w:pPr>
    </w:p>
    <w:p w14:paraId="48979CEE" w14:textId="4BB40923" w:rsidR="006B3B74" w:rsidRPr="000C357F" w:rsidRDefault="002A3DE6" w:rsidP="006B3B74">
      <w:pPr>
        <w:spacing w:after="0" w:line="240" w:lineRule="auto"/>
        <w:jc w:val="center"/>
        <w:rPr>
          <w:rFonts w:ascii="Book Antiqua" w:eastAsia="Arial" w:hAnsi="Book Antiqua" w:cs="Arial"/>
          <w:b/>
          <w:smallCaps/>
          <w:sz w:val="28"/>
          <w:szCs w:val="28"/>
        </w:rPr>
      </w:pPr>
      <w:r w:rsidRPr="000C357F">
        <w:rPr>
          <w:rFonts w:ascii="Book Antiqua" w:eastAsia="Arial" w:hAnsi="Book Antiqua" w:cs="Arial"/>
          <w:b/>
          <w:smallCaps/>
          <w:sz w:val="28"/>
          <w:szCs w:val="28"/>
        </w:rPr>
        <w:t xml:space="preserve">Consortium Partnership Network </w:t>
      </w:r>
    </w:p>
    <w:p w14:paraId="00000009" w14:textId="16E34CF4" w:rsidR="001A29CE" w:rsidRPr="000C357F" w:rsidRDefault="002A3DE6" w:rsidP="006B3B74">
      <w:pPr>
        <w:spacing w:after="0" w:line="240" w:lineRule="auto"/>
        <w:jc w:val="center"/>
        <w:rPr>
          <w:rFonts w:ascii="Book Antiqua" w:hAnsi="Book Antiqua"/>
          <w:b/>
          <w:smallCaps/>
          <w:sz w:val="28"/>
          <w:szCs w:val="28"/>
        </w:rPr>
      </w:pPr>
      <w:r w:rsidRPr="000C357F">
        <w:rPr>
          <w:rFonts w:ascii="Book Antiqua" w:eastAsia="Arial" w:hAnsi="Book Antiqua" w:cs="Arial"/>
          <w:b/>
          <w:smallCaps/>
          <w:sz w:val="28"/>
          <w:szCs w:val="28"/>
        </w:rPr>
        <w:t xml:space="preserve"> Board of Directors</w:t>
      </w:r>
      <w:r w:rsidR="006B3B74" w:rsidRPr="000C357F">
        <w:rPr>
          <w:rFonts w:ascii="Book Antiqua" w:eastAsia="Arial" w:hAnsi="Book Antiqua" w:cs="Arial"/>
          <w:b/>
          <w:smallCaps/>
          <w:sz w:val="28"/>
          <w:szCs w:val="28"/>
        </w:rPr>
        <w:t>’ Meeting</w:t>
      </w:r>
    </w:p>
    <w:p w14:paraId="7317696C" w14:textId="77777777" w:rsidR="000D77D2" w:rsidRPr="001B7AA0" w:rsidRDefault="000D77D2">
      <w:pPr>
        <w:spacing w:after="0" w:line="240" w:lineRule="auto"/>
        <w:ind w:firstLine="360"/>
        <w:jc w:val="both"/>
        <w:rPr>
          <w:rFonts w:ascii="Book Antiqua" w:eastAsia="Arial" w:hAnsi="Book Antiqua" w:cs="Arial"/>
          <w:sz w:val="28"/>
          <w:szCs w:val="28"/>
        </w:rPr>
      </w:pPr>
    </w:p>
    <w:p w14:paraId="0000000A" w14:textId="7E3A1F76" w:rsidR="001A29CE" w:rsidRPr="001B7AA0" w:rsidRDefault="002A3DE6" w:rsidP="000D77D2">
      <w:pPr>
        <w:spacing w:after="0" w:line="276" w:lineRule="auto"/>
        <w:ind w:firstLine="360"/>
        <w:jc w:val="both"/>
        <w:rPr>
          <w:rFonts w:ascii="Book Antiqua" w:eastAsia="Arial" w:hAnsi="Book Antiqua" w:cs="Arial"/>
          <w:sz w:val="25"/>
          <w:szCs w:val="25"/>
        </w:rPr>
      </w:pPr>
      <w:r w:rsidRPr="001B7AA0">
        <w:rPr>
          <w:rFonts w:ascii="Book Antiqua" w:eastAsia="Arial" w:hAnsi="Book Antiqua" w:cs="Arial"/>
          <w:sz w:val="25"/>
          <w:szCs w:val="25"/>
        </w:rPr>
        <w:t>(July 2</w:t>
      </w:r>
      <w:r w:rsidR="006B3B74" w:rsidRPr="001B7AA0">
        <w:rPr>
          <w:rFonts w:ascii="Book Antiqua" w:eastAsia="Arial" w:hAnsi="Book Antiqua" w:cs="Arial"/>
          <w:sz w:val="25"/>
          <w:szCs w:val="25"/>
        </w:rPr>
        <w:t>5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, 2019)   The Board of Directors of the Consortium Partnership Network will </w:t>
      </w:r>
      <w:r w:rsidR="00AE3102" w:rsidRPr="001B7AA0">
        <w:rPr>
          <w:rFonts w:ascii="Book Antiqua" w:eastAsia="Arial" w:hAnsi="Book Antiqua" w:cs="Arial"/>
          <w:sz w:val="25"/>
          <w:szCs w:val="25"/>
        </w:rPr>
        <w:t>hold a</w:t>
      </w:r>
      <w:r w:rsidR="006B3B74" w:rsidRPr="001B7AA0">
        <w:rPr>
          <w:rFonts w:ascii="Book Antiqua" w:eastAsia="Arial" w:hAnsi="Book Antiqua" w:cs="Arial"/>
          <w:sz w:val="25"/>
          <w:szCs w:val="25"/>
        </w:rPr>
        <w:t>n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 </w:t>
      </w:r>
      <w:r w:rsidR="006B3B74" w:rsidRPr="001B7AA0">
        <w:rPr>
          <w:rFonts w:ascii="Book Antiqua" w:eastAsia="Arial" w:hAnsi="Book Antiqua" w:cs="Arial"/>
          <w:sz w:val="25"/>
          <w:szCs w:val="25"/>
        </w:rPr>
        <w:t xml:space="preserve">open session 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board meeting on </w:t>
      </w:r>
      <w:r w:rsidRPr="001B7AA0">
        <w:rPr>
          <w:rFonts w:ascii="Book Antiqua" w:eastAsia="Arial" w:hAnsi="Book Antiqua" w:cs="Arial"/>
          <w:sz w:val="25"/>
          <w:szCs w:val="25"/>
        </w:rPr>
        <w:t>Friday, July 26, 2019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.  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 The meeting will be held at the St. Louis Public Schools Administrative Building, 801 N.</w:t>
      </w:r>
      <w:r w:rsidR="00254B60">
        <w:rPr>
          <w:rFonts w:ascii="Book Antiqua" w:eastAsia="Arial" w:hAnsi="Book Antiqua" w:cs="Arial"/>
          <w:sz w:val="25"/>
          <w:szCs w:val="25"/>
        </w:rPr>
        <w:t xml:space="preserve"> 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11th Street, 2nd floor, St. Louis, MO 63101. The 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Board will move </w:t>
      </w:r>
      <w:r w:rsidR="00254B60">
        <w:rPr>
          <w:rFonts w:ascii="Book Antiqua" w:eastAsia="Arial" w:hAnsi="Book Antiqua" w:cs="Arial"/>
          <w:sz w:val="25"/>
          <w:szCs w:val="25"/>
        </w:rPr>
        <w:t>to convene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 </w:t>
      </w:r>
      <w:r w:rsidR="006B3B74" w:rsidRPr="001B7AA0">
        <w:rPr>
          <w:rFonts w:ascii="Book Antiqua" w:eastAsia="Arial" w:hAnsi="Book Antiqua" w:cs="Arial"/>
          <w:sz w:val="25"/>
          <w:szCs w:val="25"/>
        </w:rPr>
        <w:t xml:space="preserve">open </w:t>
      </w:r>
      <w:r w:rsidRPr="001B7AA0">
        <w:rPr>
          <w:rFonts w:ascii="Book Antiqua" w:eastAsia="Arial" w:hAnsi="Book Antiqua" w:cs="Arial"/>
          <w:sz w:val="25"/>
          <w:szCs w:val="25"/>
        </w:rPr>
        <w:t>session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 starting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 </w:t>
      </w:r>
      <w:r w:rsidR="00AE3102" w:rsidRPr="001B7AA0">
        <w:rPr>
          <w:rFonts w:ascii="Book Antiqua" w:eastAsia="Arial" w:hAnsi="Book Antiqua" w:cs="Arial"/>
          <w:sz w:val="25"/>
          <w:szCs w:val="25"/>
        </w:rPr>
        <w:t>at 1</w:t>
      </w:r>
      <w:r w:rsidR="00254B60">
        <w:rPr>
          <w:rFonts w:ascii="Book Antiqua" w:eastAsia="Arial" w:hAnsi="Book Antiqua" w:cs="Arial"/>
          <w:sz w:val="25"/>
          <w:szCs w:val="25"/>
        </w:rPr>
        <w:t>:00</w:t>
      </w:r>
      <w:r w:rsidR="00AE3102" w:rsidRPr="001B7AA0">
        <w:rPr>
          <w:rFonts w:ascii="Book Antiqua" w:eastAsia="Arial" w:hAnsi="Book Antiqua" w:cs="Arial"/>
          <w:sz w:val="25"/>
          <w:szCs w:val="25"/>
        </w:rPr>
        <w:t>PM.</w:t>
      </w:r>
      <w:r w:rsidR="001B7AA0">
        <w:rPr>
          <w:rFonts w:ascii="Book Antiqua" w:eastAsia="Arial" w:hAnsi="Book Antiqua" w:cs="Arial"/>
          <w:sz w:val="25"/>
          <w:szCs w:val="25"/>
        </w:rPr>
        <w:t xml:space="preserve">  </w:t>
      </w:r>
      <w:r w:rsidR="00AE3102" w:rsidRPr="001B7AA0">
        <w:rPr>
          <w:rFonts w:ascii="Book Antiqua" w:eastAsia="Arial" w:hAnsi="Book Antiqua" w:cs="Arial"/>
          <w:sz w:val="25"/>
          <w:szCs w:val="25"/>
        </w:rPr>
        <w:t>Th</w:t>
      </w:r>
      <w:r w:rsidR="00FB0EEC">
        <w:rPr>
          <w:rFonts w:ascii="Book Antiqua" w:eastAsia="Arial" w:hAnsi="Book Antiqua" w:cs="Arial"/>
          <w:sz w:val="25"/>
          <w:szCs w:val="25"/>
        </w:rPr>
        <w:t>e</w:t>
      </w:r>
      <w:r w:rsidR="006B3B74" w:rsidRPr="001B7AA0">
        <w:rPr>
          <w:rFonts w:ascii="Book Antiqua" w:eastAsia="Arial" w:hAnsi="Book Antiqua" w:cs="Arial"/>
          <w:sz w:val="25"/>
          <w:szCs w:val="25"/>
        </w:rPr>
        <w:t xml:space="preserve"> </w:t>
      </w:r>
      <w:r w:rsidR="00AE3102" w:rsidRPr="001B7AA0">
        <w:rPr>
          <w:rFonts w:ascii="Book Antiqua" w:eastAsia="Arial" w:hAnsi="Book Antiqua" w:cs="Arial"/>
          <w:sz w:val="25"/>
          <w:szCs w:val="25"/>
        </w:rPr>
        <w:t xml:space="preserve">meeting is open to the public. 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This notice is posted in compliance with RSMO </w:t>
      </w:r>
      <w:r w:rsidRPr="001B7AA0">
        <w:rPr>
          <w:rFonts w:ascii="Book Antiqua" w:eastAsia="Arial" w:hAnsi="Book Antiqua" w:cs="Arial"/>
          <w:i/>
          <w:sz w:val="25"/>
          <w:szCs w:val="25"/>
        </w:rPr>
        <w:t>§610.020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. The agenda </w:t>
      </w:r>
      <w:r w:rsidR="006B3B74" w:rsidRPr="001B7AA0">
        <w:rPr>
          <w:rFonts w:ascii="Book Antiqua" w:eastAsia="Arial" w:hAnsi="Book Antiqua" w:cs="Arial"/>
          <w:sz w:val="25"/>
          <w:szCs w:val="25"/>
        </w:rPr>
        <w:t>is</w:t>
      </w:r>
      <w:r w:rsidRPr="001B7AA0">
        <w:rPr>
          <w:rFonts w:ascii="Book Antiqua" w:eastAsia="Arial" w:hAnsi="Book Antiqua" w:cs="Arial"/>
          <w:sz w:val="25"/>
          <w:szCs w:val="25"/>
        </w:rPr>
        <w:t xml:space="preserve"> as follows:    </w:t>
      </w:r>
    </w:p>
    <w:p w14:paraId="543E374F" w14:textId="2184EDC1" w:rsidR="00AE3102" w:rsidRPr="001B7AA0" w:rsidRDefault="00AE3102">
      <w:pPr>
        <w:spacing w:after="0" w:line="240" w:lineRule="auto"/>
        <w:rPr>
          <w:rFonts w:ascii="Book Antiqua" w:eastAsia="Arial" w:hAnsi="Book Antiqua" w:cs="Arial"/>
          <w:sz w:val="25"/>
          <w:szCs w:val="25"/>
        </w:rPr>
      </w:pPr>
    </w:p>
    <w:p w14:paraId="00000015" w14:textId="0CDC2FB1" w:rsidR="001A29CE" w:rsidRPr="001B7AA0" w:rsidRDefault="002A3DE6" w:rsidP="000D77D2">
      <w:pPr>
        <w:spacing w:after="0" w:line="360" w:lineRule="auto"/>
        <w:rPr>
          <w:rFonts w:ascii="Book Antiqua" w:eastAsia="Arial" w:hAnsi="Book Antiqua" w:cs="Arial"/>
          <w:sz w:val="25"/>
          <w:szCs w:val="25"/>
          <w:u w:val="single"/>
        </w:rPr>
      </w:pPr>
      <w:r w:rsidRPr="001B7AA0">
        <w:rPr>
          <w:rFonts w:ascii="Book Antiqua" w:eastAsia="Arial" w:hAnsi="Book Antiqua" w:cs="Arial"/>
          <w:sz w:val="25"/>
          <w:szCs w:val="25"/>
          <w:u w:val="single"/>
        </w:rPr>
        <w:t>AGENDA:</w:t>
      </w:r>
    </w:p>
    <w:p w14:paraId="00000017" w14:textId="77777777" w:rsidR="001A29CE" w:rsidRPr="001B7AA0" w:rsidRDefault="002A3DE6" w:rsidP="000D7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color w:val="000000"/>
          <w:sz w:val="25"/>
          <w:szCs w:val="25"/>
        </w:rPr>
        <w:t>Call to Order</w:t>
      </w:r>
    </w:p>
    <w:p w14:paraId="4FB55522" w14:textId="045A952B" w:rsidR="00AE3102" w:rsidRPr="001B7AA0" w:rsidRDefault="002A3DE6" w:rsidP="000D7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color w:val="000000"/>
          <w:sz w:val="25"/>
          <w:szCs w:val="25"/>
        </w:rPr>
        <w:t xml:space="preserve">Approval of Minutes: </w:t>
      </w:r>
    </w:p>
    <w:p w14:paraId="00000018" w14:textId="4C614C07" w:rsidR="001A29CE" w:rsidRPr="001B7AA0" w:rsidRDefault="002A3DE6" w:rsidP="000D77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sz w:val="25"/>
          <w:szCs w:val="25"/>
        </w:rPr>
        <w:t>June 17</w:t>
      </w:r>
      <w:r w:rsidRPr="001B7AA0">
        <w:rPr>
          <w:rFonts w:ascii="Book Antiqua" w:eastAsia="Arial" w:hAnsi="Book Antiqua" w:cs="Arial"/>
          <w:color w:val="000000"/>
          <w:sz w:val="25"/>
          <w:szCs w:val="25"/>
        </w:rPr>
        <w:t>, 2019 CPN Board Meeting</w:t>
      </w:r>
    </w:p>
    <w:p w14:paraId="74E75B2F" w14:textId="77777777" w:rsidR="000D77D2" w:rsidRPr="001B7AA0" w:rsidRDefault="000D77D2" w:rsidP="000D77D2">
      <w:pPr>
        <w:pBdr>
          <w:top w:val="nil"/>
          <w:left w:val="nil"/>
          <w:bottom w:val="nil"/>
          <w:right w:val="nil"/>
          <w:between w:val="nil"/>
        </w:pBdr>
        <w:spacing w:after="0" w:line="120" w:lineRule="auto"/>
        <w:ind w:left="1080"/>
        <w:rPr>
          <w:rFonts w:ascii="Book Antiqua" w:eastAsia="Arial" w:hAnsi="Book Antiqua" w:cs="Arial"/>
          <w:color w:val="000000"/>
          <w:sz w:val="25"/>
          <w:szCs w:val="25"/>
        </w:rPr>
      </w:pPr>
    </w:p>
    <w:p w14:paraId="00000019" w14:textId="27FC3EAB" w:rsidR="001A29CE" w:rsidRPr="001B7AA0" w:rsidRDefault="002A3DE6" w:rsidP="000D7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sz w:val="25"/>
          <w:szCs w:val="25"/>
        </w:rPr>
        <w:t>Vote on Leader development plans for 2019-2020 school year</w:t>
      </w:r>
    </w:p>
    <w:p w14:paraId="5AD5AFD9" w14:textId="77777777" w:rsidR="000D77D2" w:rsidRPr="001B7AA0" w:rsidRDefault="002A3DE6" w:rsidP="000D7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color w:val="000000"/>
          <w:sz w:val="25"/>
          <w:szCs w:val="25"/>
        </w:rPr>
        <w:t xml:space="preserve">Discussion of 2019-2020 CPN Board of Directors Schedule </w:t>
      </w:r>
    </w:p>
    <w:p w14:paraId="0000001A" w14:textId="52C80F7E" w:rsidR="001A29CE" w:rsidRPr="001B7AA0" w:rsidRDefault="002A3DE6" w:rsidP="000D7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Book Antiqua" w:eastAsia="Arial" w:hAnsi="Book Antiqua" w:cs="Arial"/>
          <w:color w:val="000000"/>
          <w:sz w:val="25"/>
          <w:szCs w:val="25"/>
        </w:rPr>
      </w:pPr>
      <w:r w:rsidRPr="001B7AA0">
        <w:rPr>
          <w:rFonts w:ascii="Book Antiqua" w:eastAsia="Arial" w:hAnsi="Book Antiqua" w:cs="Arial"/>
          <w:color w:val="000000"/>
          <w:sz w:val="25"/>
          <w:szCs w:val="25"/>
        </w:rPr>
        <w:t>and Agendas</w:t>
      </w:r>
    </w:p>
    <w:p w14:paraId="3FD83F89" w14:textId="77777777" w:rsidR="000D77D2" w:rsidRPr="001B7AA0" w:rsidRDefault="000D77D2" w:rsidP="000D77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rPr>
          <w:rFonts w:ascii="Book Antiqua" w:eastAsia="Arial" w:hAnsi="Book Antiqua" w:cs="Arial"/>
          <w:color w:val="000000"/>
          <w:sz w:val="25"/>
          <w:szCs w:val="25"/>
        </w:rPr>
      </w:pPr>
    </w:p>
    <w:p w14:paraId="0000001B" w14:textId="05F3A32B" w:rsidR="001A29CE" w:rsidRPr="001B7AA0" w:rsidRDefault="002A3DE6" w:rsidP="000D77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Book Antiqua" w:eastAsia="Arial" w:hAnsi="Book Antiqua" w:cs="Arial"/>
          <w:color w:val="000000"/>
          <w:sz w:val="25"/>
          <w:szCs w:val="25"/>
        </w:rPr>
      </w:pPr>
      <w:bookmarkStart w:id="0" w:name="_heading=h.gjdgxs" w:colFirst="0" w:colLast="0"/>
      <w:bookmarkEnd w:id="0"/>
      <w:r w:rsidRPr="001B7AA0">
        <w:rPr>
          <w:rFonts w:ascii="Book Antiqua" w:eastAsia="Arial" w:hAnsi="Book Antiqua" w:cs="Arial"/>
          <w:color w:val="000000"/>
          <w:sz w:val="25"/>
          <w:szCs w:val="25"/>
        </w:rPr>
        <w:t>Adjournment</w:t>
      </w:r>
    </w:p>
    <w:p w14:paraId="0000001C" w14:textId="52DA5CC8" w:rsidR="001A29CE" w:rsidRPr="001B7AA0" w:rsidRDefault="001A29CE">
      <w:pPr>
        <w:spacing w:after="0" w:line="276" w:lineRule="auto"/>
        <w:rPr>
          <w:rFonts w:ascii="Comic Sans MS" w:hAnsi="Comic Sans MS"/>
          <w:sz w:val="28"/>
          <w:szCs w:val="28"/>
        </w:rPr>
      </w:pPr>
    </w:p>
    <w:p w14:paraId="0000001D" w14:textId="77777777" w:rsidR="001A29CE" w:rsidRPr="001B7AA0" w:rsidRDefault="001A29CE">
      <w:pPr>
        <w:spacing w:after="0"/>
        <w:rPr>
          <w:rFonts w:ascii="Comic Sans MS" w:hAnsi="Comic Sans MS"/>
          <w:sz w:val="24"/>
          <w:szCs w:val="24"/>
        </w:rPr>
      </w:pPr>
    </w:p>
    <w:p w14:paraId="0000001E" w14:textId="5D85A560" w:rsidR="001A29CE" w:rsidRPr="001B7AA0" w:rsidRDefault="001A29CE">
      <w:pPr>
        <w:spacing w:after="0"/>
        <w:rPr>
          <w:rFonts w:ascii="Comic Sans MS" w:hAnsi="Comic Sans MS"/>
          <w:sz w:val="21"/>
          <w:szCs w:val="21"/>
        </w:rPr>
      </w:pPr>
    </w:p>
    <w:p w14:paraId="0000001F" w14:textId="610AF7D1" w:rsidR="001A29CE" w:rsidRPr="00FE3F57" w:rsidRDefault="001A29CE">
      <w:bookmarkStart w:id="1" w:name="_GoBack"/>
      <w:bookmarkEnd w:id="1"/>
    </w:p>
    <w:sectPr w:rsidR="001A29CE" w:rsidRPr="00FE3F57" w:rsidSect="001B7AA0">
      <w:headerReference w:type="default" r:id="rId8"/>
      <w:footerReference w:type="default" r:id="rId9"/>
      <w:pgSz w:w="12240" w:h="15840"/>
      <w:pgMar w:top="1080" w:right="1872" w:bottom="1080" w:left="18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89F7C" w14:textId="77777777" w:rsidR="00FE3F57" w:rsidRDefault="00FE3F57" w:rsidP="00FE3F57">
      <w:pPr>
        <w:spacing w:after="0" w:line="240" w:lineRule="auto"/>
      </w:pPr>
      <w:r>
        <w:separator/>
      </w:r>
    </w:p>
  </w:endnote>
  <w:endnote w:type="continuationSeparator" w:id="0">
    <w:p w14:paraId="087D255F" w14:textId="77777777" w:rsidR="00FE3F57" w:rsidRDefault="00FE3F57" w:rsidP="00FE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CF3FF" w14:textId="63795D6E" w:rsidR="00FE3F57" w:rsidRDefault="0098289E">
    <w:pPr>
      <w:pStyle w:val="Foo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023414" wp14:editId="08053992">
              <wp:simplePos x="0" y="0"/>
              <wp:positionH relativeFrom="column">
                <wp:posOffset>1296884</wp:posOffset>
              </wp:positionH>
              <wp:positionV relativeFrom="paragraph">
                <wp:posOffset>-61175</wp:posOffset>
              </wp:positionV>
              <wp:extent cx="4808962" cy="35371"/>
              <wp:effectExtent l="0" t="19050" r="48895" b="41275"/>
              <wp:wrapNone/>
              <wp:docPr id="38" name="Straight Connector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08962" cy="35371"/>
                      </a:xfrm>
                      <a:prstGeom prst="line">
                        <a:avLst/>
                      </a:prstGeom>
                      <a:ln w="571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209C6" id="Straight Connector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-4.8pt" to="480.7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" strokecolor="#4472c4 [3204]" strokeweight="4.5pt">
              <v:stroke joinstyle="miter"/>
            </v:line>
          </w:pict>
        </mc:Fallback>
      </mc:AlternateContent>
    </w:r>
    <w:r w:rsidR="00FE3F57" w:rsidRPr="00FE3F5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70B5562" wp14:editId="17746EAB">
              <wp:simplePos x="0" y="0"/>
              <wp:positionH relativeFrom="page">
                <wp:posOffset>6341422</wp:posOffset>
              </wp:positionH>
              <wp:positionV relativeFrom="bottomMargin">
                <wp:posOffset>-2731326</wp:posOffset>
              </wp:positionV>
              <wp:extent cx="1306286" cy="3526402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1306286" cy="3526402"/>
                        <a:chOff x="-1" y="0"/>
                        <a:chExt cx="1700785" cy="1024128"/>
                      </a:xfrm>
                    </wpg:grpSpPr>
                    <wpg:grpSp>
                      <wpg:cNvPr id="33" name="Group 33"/>
                      <wpg:cNvGrpSpPr/>
                      <wpg:grpSpPr>
                        <a:xfrm>
                          <a:off x="-1" y="0"/>
                          <a:ext cx="1700785" cy="1024128"/>
                          <a:chOff x="-1" y="0"/>
                          <a:chExt cx="1700785" cy="1024128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-1" y="0"/>
                            <a:ext cx="1700785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8599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Text Box 37"/>
                      <wps:cNvSpPr txBox="1"/>
                      <wps:spPr>
                        <a:xfrm flipH="1">
                          <a:off x="237068" y="18942"/>
                          <a:ext cx="442823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7E45B3" w14:textId="77777777" w:rsidR="00FE3F57" w:rsidRDefault="00FE3F57" w:rsidP="00FE3F5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0B5562" id="Group 11" o:spid="_x0000_s1032" style="position:absolute;margin-left:499.3pt;margin-top:-215.05pt;width:102.85pt;height:277.65pt;rotation:180;z-index:251661312;mso-position-horizontal-relative:page;mso-position-vertical-relative:bottom-margin-area;mso-width-relative:margin;mso-height-relative:margin" coordorigin="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">
              <v:group id="Group 33" o:spid="_x0000_s1033" style="position:absolute;width:17007;height:10241" coordorigin="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rect id="Rectangle 34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io8QA&#10;AADbAAAADwAAAGRycy9kb3ducmV2LnhtbESPW2sCMRSE34X+h3AKvmm23pDVKMXipY9dBfHtsDnu&#10;rt2cLJuoaX+9KQh9HGbmG2a+DKYWN2pdZVnBWz8BQZxbXXGh4LBf96YgnEfWWFsmBT/kYLl46cwx&#10;1fbOX3TLfCEihF2KCkrvm1RKl5dk0PVtQxy9s20N+ijbQuoW7xFuajlIkok0WHFcKLGhVUn5d3Y1&#10;Cmj7sQrHvfudDMMpyy/1eDP4PCnVfQ3vMxCegv8PP9s7rWA4gr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7oqPEAAAA2wAAAA8AAAAAAAAAAAAAAAAAmAIAAGRycy9k&#10;b3ducmV2LnhtbFBLBQYAAAAABAAEAPUAAACJAwAAAAA=&#10;" fillcolor="window" stroked="f" strokeweight="1pt">
                  <v:fill opacity="0"/>
                </v:rect>
                <v:shape id="Rectangle 1" o:spid="_x0000_s103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VMpcEA&#10;AADbAAAADwAAAGRycy9kb3ducmV2LnhtbESPzYvCMBTE7wv+D+EJ3tbU9ZNqFCkIXvbgR+/P5tkW&#10;m5eSZLX+9xtB8DjMzG+Y1aYzjbiT87VlBaNhAoK4sLrmUsH5tPtegPABWWNjmRQ8ycNm3ftaYart&#10;gw90P4ZSRAj7FBVUIbSplL6oyKAf2pY4elfrDIYoXSm1w0eEm0b+JMlMGqw5LlTYUlZRcTv+GQVE&#10;mZ+Msvm8dV1+uPyO82xyy5Ua9LvtEkSgLnzC7/ZeKxhP4fU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TKXBAAAA2wAAAA8AAAAAAAAAAAAAAAAAmAIAAGRycy9kb3du&#10;cmV2LnhtbFBLBQYAAAAABAAEAPUAAACGAwAAAAA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36" o:spid="_x0000_s1036" style="position:absolute;left:2285;width:14722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hjcMA&#10;AADbAAAADwAAAGRycy9kb3ducmV2LnhtbESPQWsCMRSE70L/Q3iFXqRmW9HK1iilUPCkuIrnx+a5&#10;Wdy8LJu42f57Iwgeh5n5hlmuB9uInjpfO1bwMclAEJdO11wpOB7+3hcgfEDW2DgmBf/kYb16GS0x&#10;1y7ynvoiVCJB2OeowITQ5lL60pBFP3EtcfLOrrMYkuwqqTuMCW4b+Zllc2mx5rRgsKVfQ+WluFoF&#10;45a+FoftqTSXvo8zvYvV+RqVensdfr5BBBrCM/xob7SC6RzuX9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fhjc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7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BiMMA&#10;AADbAAAADwAAAGRycy9kb3ducmV2LnhtbESPQUvDQBCF70L/wzIFb3bTRkxJuy1FEDzowSricdgd&#10;k2B2NmTGNvrrXUHw+HjvfY+33U+xNycapUvsYLkowBD7FDpuHLw8312twYgiB+wTk4MvEtjvZhdb&#10;rEM68xOdjtqYDGGp0UGrOtTWim8poizSQJy99zRG1CzHxoYRzxkee7sqihsbseO80OJAty35j+Nn&#10;dHAdH0ovWgi9rfxrWcnjd6jUucv5dNiAUZr0P/zXvg8Oygp+v+QfY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qBiMMAAADbAAAADwAAAAAAAAAAAAAAAACYAgAAZHJzL2Rv&#10;d25yZXYueG1sUEsFBgAAAAAEAAQA9QAAAIgDAAAAAA==&#10;" filled="f" stroked="f" strokeweight=".5pt">
                <v:textbox inset=",7.2pt,,7.2pt">
                  <w:txbxContent>
                    <w:p w14:paraId="2A7E45B3" w14:textId="77777777" w:rsidR="00FE3F57" w:rsidRDefault="00FE3F57" w:rsidP="00FE3F5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A0B5" w14:textId="77777777" w:rsidR="00FE3F57" w:rsidRDefault="00FE3F57" w:rsidP="00FE3F57">
      <w:pPr>
        <w:spacing w:after="0" w:line="240" w:lineRule="auto"/>
      </w:pPr>
      <w:r>
        <w:separator/>
      </w:r>
    </w:p>
  </w:footnote>
  <w:footnote w:type="continuationSeparator" w:id="0">
    <w:p w14:paraId="3D3807AE" w14:textId="77777777" w:rsidR="00FE3F57" w:rsidRDefault="00FE3F57" w:rsidP="00FE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960CC" w14:textId="018EECFF" w:rsidR="00FE3F57" w:rsidRDefault="00FE3F5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26B6E5" wp14:editId="1CAA1D45">
              <wp:simplePos x="0" y="0"/>
              <wp:positionH relativeFrom="page">
                <wp:align>left</wp:align>
              </wp:positionH>
              <wp:positionV relativeFrom="page">
                <wp:posOffset>225631</wp:posOffset>
              </wp:positionV>
              <wp:extent cx="2565070" cy="1793174"/>
              <wp:effectExtent l="0" t="0" r="6985" b="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5070" cy="1793174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1843A" w14:textId="19A65B5D" w:rsidR="00FE3F57" w:rsidRDefault="00FE3F5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6B6E5" id="Group 158" o:spid="_x0000_s1026" style="position:absolute;margin-left:0;margin-top:17.75pt;width:201.95pt;height:141.2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2C21843A" w14:textId="19A65B5D" w:rsidR="00FE3F57" w:rsidRDefault="00FE3F5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1F78"/>
    <w:multiLevelType w:val="multilevel"/>
    <w:tmpl w:val="0950B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5358E"/>
    <w:multiLevelType w:val="multilevel"/>
    <w:tmpl w:val="B272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CE"/>
    <w:rsid w:val="000C357F"/>
    <w:rsid w:val="000D77D2"/>
    <w:rsid w:val="001A29CE"/>
    <w:rsid w:val="001B7AA0"/>
    <w:rsid w:val="00254B60"/>
    <w:rsid w:val="002A3DE6"/>
    <w:rsid w:val="006B3B74"/>
    <w:rsid w:val="00864D68"/>
    <w:rsid w:val="0098289E"/>
    <w:rsid w:val="00AE3102"/>
    <w:rsid w:val="00C1455B"/>
    <w:rsid w:val="00C7392B"/>
    <w:rsid w:val="00F57B7D"/>
    <w:rsid w:val="00FB0EEC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FC3714-0752-430B-AFE1-1965A7F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CD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41C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56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6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6B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0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E3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02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E3F57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E3F57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E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57"/>
  </w:style>
  <w:style w:type="paragraph" w:styleId="Footer">
    <w:name w:val="footer"/>
    <w:basedOn w:val="Normal"/>
    <w:link w:val="FooterChar"/>
    <w:uiPriority w:val="99"/>
    <w:unhideWhenUsed/>
    <w:rsid w:val="00FE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3QmuCpcHJ3BvsmBTmY0p7hq05w==">AMUW2mVh+A3efGiTf1ZQ/1Y/ep7uP+p6l25iKtmHUBTKr2ynJAxfwiVj7dzNOPr9UbdBA23IkwTXrKmYriZ7g/VtM2TFiIyHTwhsjGQJ43ucE8tv7Hn1YXOisVex6g7WDR5lOLFoxVR6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Jesse</dc:creator>
  <cp:lastModifiedBy>Lewis, Ruth</cp:lastModifiedBy>
  <cp:revision>8</cp:revision>
  <cp:lastPrinted>2019-07-25T16:19:00Z</cp:lastPrinted>
  <dcterms:created xsi:type="dcterms:W3CDTF">2019-07-25T16:03:00Z</dcterms:created>
  <dcterms:modified xsi:type="dcterms:W3CDTF">2019-07-25T16:23:00Z</dcterms:modified>
</cp:coreProperties>
</file>